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8F" w:rsidRPr="00983E8F" w:rsidRDefault="00983E8F" w:rsidP="005718DA">
      <w:pPr>
        <w:jc w:val="center"/>
        <w:rPr>
          <w:rFonts w:ascii="Adelle Sans Light" w:hAnsi="Adelle Sans Light"/>
          <w:b/>
          <w:bCs/>
          <w:sz w:val="24"/>
          <w:szCs w:val="24"/>
        </w:rPr>
      </w:pPr>
    </w:p>
    <w:p w:rsidR="005718DA" w:rsidRPr="00983E8F" w:rsidRDefault="005718DA" w:rsidP="005718DA">
      <w:pPr>
        <w:jc w:val="center"/>
        <w:rPr>
          <w:rFonts w:ascii="Adelle Sans Light" w:hAnsi="Adelle Sans Light"/>
          <w:b/>
          <w:bCs/>
          <w:sz w:val="18"/>
          <w:szCs w:val="18"/>
        </w:rPr>
      </w:pPr>
      <w:r w:rsidRPr="00983E8F">
        <w:rPr>
          <w:rFonts w:ascii="Adelle Sans Light" w:hAnsi="Adelle Sans Light"/>
          <w:b/>
          <w:bCs/>
          <w:sz w:val="36"/>
          <w:szCs w:val="36"/>
        </w:rPr>
        <w:t>Valores</w:t>
      </w:r>
      <w:r w:rsidR="00493855" w:rsidRPr="00983E8F">
        <w:rPr>
          <w:rFonts w:ascii="Adelle Sans Light" w:hAnsi="Adelle Sans Light"/>
          <w:b/>
          <w:bCs/>
          <w:sz w:val="36"/>
          <w:szCs w:val="36"/>
        </w:rPr>
        <w:t xml:space="preserve"> y Principios</w:t>
      </w:r>
    </w:p>
    <w:p w:rsidR="005718DA" w:rsidRPr="0087604B" w:rsidRDefault="005718DA" w:rsidP="005718DA">
      <w:pPr>
        <w:jc w:val="both"/>
        <w:rPr>
          <w:rFonts w:ascii="Adelle Sans Light" w:hAnsi="Adelle Sans Light"/>
          <w:b/>
          <w:bCs/>
        </w:rPr>
      </w:pPr>
      <w:r w:rsidRPr="0087604B">
        <w:rPr>
          <w:rFonts w:ascii="Adelle Sans Light" w:hAnsi="Adelle Sans Light"/>
          <w:b/>
          <w:bCs/>
          <w:sz w:val="24"/>
          <w:szCs w:val="24"/>
        </w:rPr>
        <w:t>Las y los servidores públicos, en el ejercicio de sus funciones deben cumplir los siguientes valores.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718DA" w:rsidRPr="0087604B" w:rsidTr="005718DA">
        <w:trPr>
          <w:trHeight w:val="495"/>
        </w:trPr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718DA" w:rsidRPr="0087604B" w:rsidRDefault="005718DA" w:rsidP="005718DA">
            <w:pPr>
              <w:jc w:val="center"/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Valor</w:t>
            </w:r>
          </w:p>
        </w:tc>
        <w:tc>
          <w:tcPr>
            <w:tcW w:w="5572" w:type="dxa"/>
            <w:shd w:val="clear" w:color="auto" w:fill="BFBFBF" w:themeFill="background1" w:themeFillShade="BF"/>
            <w:noWrap/>
            <w:hideMark/>
          </w:tcPr>
          <w:p w:rsidR="005718DA" w:rsidRPr="0087604B" w:rsidRDefault="005718DA" w:rsidP="005718DA">
            <w:pPr>
              <w:jc w:val="center"/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Definición</w:t>
            </w:r>
          </w:p>
        </w:tc>
      </w:tr>
      <w:tr w:rsidR="005718DA" w:rsidRPr="0087604B" w:rsidTr="0087604B">
        <w:trPr>
          <w:trHeight w:val="1146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Valor institucional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Las instituciones públicas tienen como principal objetivo aportar seguridad jurídica e institucional para fomentar el crecimiento económico (sociedad del bienestar y sociedad del aprendizaje).</w:t>
            </w:r>
          </w:p>
        </w:tc>
      </w:tr>
      <w:tr w:rsidR="005718DA" w:rsidRPr="0087604B" w:rsidTr="005718DA">
        <w:trPr>
          <w:trHeight w:val="1140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Economía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Los servidores públicos deberán administrar los bienes, recursos y servicios públicos con legalidad, austeridad y disciplina, satisfaciendo los objetivos y metas a los que estén destinados, siendo estos de interés social.</w:t>
            </w:r>
          </w:p>
        </w:tc>
      </w:tr>
      <w:tr w:rsidR="005718DA" w:rsidRPr="0087604B" w:rsidTr="005718DA">
        <w:trPr>
          <w:trHeight w:val="1425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Igualdad de género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Garantizar que mujeres y hombres accedan a los bienes y servicios, programas, beneficios institucionales y empleos públicos, en igualdad de circunstancias con lenguaje incluyente y no sexista en toda comunicación oficial.</w:t>
            </w:r>
          </w:p>
        </w:tc>
      </w:tr>
      <w:tr w:rsidR="005718DA" w:rsidRPr="0087604B" w:rsidTr="00983E8F">
        <w:trPr>
          <w:trHeight w:val="1768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Igualdad y no discriminación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Conducirse sin distinción, exclusión, restricción o preferencia basada en el origen étnico, nacionalidad, color de piel, cultura, sexo, edad, discapacidad, condición social, económica, de salud, jurídica, credo, apariencia física, características genéticas, embarazo, orientación sexual, identidad o filiación política, estado civil, lengua u otras análogas.</w:t>
            </w:r>
          </w:p>
        </w:tc>
      </w:tr>
      <w:tr w:rsidR="005718DA" w:rsidRPr="0087604B" w:rsidTr="00983E8F">
        <w:trPr>
          <w:trHeight w:val="560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Interés público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Anteponer el interés superior de la colectividad al particular.</w:t>
            </w:r>
          </w:p>
        </w:tc>
      </w:tr>
      <w:tr w:rsidR="005718DA" w:rsidRPr="0087604B" w:rsidTr="005718DA">
        <w:trPr>
          <w:trHeight w:val="855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Liderazgo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Los servidores públicos asumirán la responsabilidad del empleo encomendado, sirviendo de guía para el desarrollo de la función pública.</w:t>
            </w:r>
          </w:p>
        </w:tc>
      </w:tr>
      <w:tr w:rsidR="005718DA" w:rsidRPr="0087604B" w:rsidTr="005718DA">
        <w:trPr>
          <w:trHeight w:val="1140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Respeto de los derechos humanos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Los servidores públicos deberán respetar, difundir y proteger los derechos humanos de conformidad con los principios de universalidad, interdependencia, indivisibilidad, y progresividad.</w:t>
            </w:r>
          </w:p>
        </w:tc>
      </w:tr>
      <w:tr w:rsidR="005718DA" w:rsidRPr="0087604B" w:rsidTr="005718DA">
        <w:trPr>
          <w:trHeight w:val="855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Respeto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Deberán conducirse con austeridad, otorgando un trato digno y cordial a las personas en general, considerando sus opiniones, ideas y actitudes.</w:t>
            </w:r>
          </w:p>
        </w:tc>
      </w:tr>
      <w:tr w:rsidR="005718DA" w:rsidRPr="0087604B" w:rsidTr="005718DA">
        <w:trPr>
          <w:trHeight w:val="1140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Equidad de género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Garantizar en el desempeño de sus funciones las mismas condiciones en igualdad, dando un trato justo en apego a lo dispuesto en la normatividad aplicable a cada persona.</w:t>
            </w:r>
          </w:p>
        </w:tc>
      </w:tr>
      <w:tr w:rsidR="005718DA" w:rsidRPr="0087604B" w:rsidTr="0087604B">
        <w:trPr>
          <w:trHeight w:val="635"/>
        </w:trPr>
        <w:tc>
          <w:tcPr>
            <w:tcW w:w="3256" w:type="dxa"/>
            <w:hideMark/>
          </w:tcPr>
          <w:p w:rsidR="005718DA" w:rsidRPr="0087604B" w:rsidRDefault="005718DA">
            <w:pPr>
              <w:rPr>
                <w:rFonts w:ascii="Adelle Sans Light" w:hAnsi="Adelle Sans Light"/>
                <w:b/>
                <w:bCs/>
              </w:rPr>
            </w:pPr>
            <w:r w:rsidRPr="0087604B">
              <w:rPr>
                <w:rFonts w:ascii="Adelle Sans Light" w:hAnsi="Adelle Sans Light"/>
                <w:b/>
                <w:bCs/>
              </w:rPr>
              <w:t>Transparencia</w:t>
            </w:r>
          </w:p>
        </w:tc>
        <w:tc>
          <w:tcPr>
            <w:tcW w:w="5572" w:type="dxa"/>
            <w:hideMark/>
          </w:tcPr>
          <w:p w:rsidR="005718DA" w:rsidRPr="0087604B" w:rsidRDefault="005718DA" w:rsidP="005718DA">
            <w:pPr>
              <w:rPr>
                <w:rFonts w:ascii="Adelle Sans Light" w:hAnsi="Adelle Sans Light"/>
              </w:rPr>
            </w:pPr>
            <w:r w:rsidRPr="0087604B">
              <w:rPr>
                <w:rFonts w:ascii="Adelle Sans Light" w:hAnsi="Adelle Sans Light"/>
              </w:rPr>
              <w:t>Otorgar la información pública en apego a la normatividad aplicable.</w:t>
            </w:r>
          </w:p>
        </w:tc>
      </w:tr>
    </w:tbl>
    <w:p w:rsidR="005718DA" w:rsidRPr="0087604B" w:rsidRDefault="005718DA">
      <w:pPr>
        <w:rPr>
          <w:rFonts w:ascii="Adelle Sans Light" w:hAnsi="Adelle Sans Light"/>
        </w:rPr>
      </w:pPr>
      <w:r w:rsidRPr="00983E8F">
        <w:rPr>
          <w:rFonts w:ascii="Adelle Sans Light" w:hAnsi="Adelle Sans Light"/>
          <w:sz w:val="18"/>
          <w:szCs w:val="18"/>
        </w:rPr>
        <w:t>Fuente: SPF. Subsecretaría de Planeación con información del Código de Ética, y las Reglas de Integridad para el Ejercicio de la Función Pública del Estado de Puebla</w:t>
      </w:r>
      <w:r w:rsidRPr="0087604B">
        <w:rPr>
          <w:rFonts w:ascii="Adelle Sans Light" w:hAnsi="Adelle Sans Light"/>
        </w:rPr>
        <w:t>.</w:t>
      </w:r>
    </w:p>
    <w:p w:rsidR="0044042C" w:rsidRDefault="0044042C" w:rsidP="005718DA">
      <w:pPr>
        <w:jc w:val="both"/>
        <w:rPr>
          <w:rFonts w:ascii="Adelle Sans Light" w:hAnsi="Adelle Sans Light"/>
          <w:b/>
          <w:bCs/>
          <w:sz w:val="24"/>
          <w:szCs w:val="24"/>
        </w:rPr>
      </w:pPr>
    </w:p>
    <w:p w:rsidR="005718DA" w:rsidRPr="0087604B" w:rsidRDefault="005718DA" w:rsidP="005718DA">
      <w:pPr>
        <w:jc w:val="both"/>
        <w:rPr>
          <w:rFonts w:ascii="Adelle Sans Light" w:hAnsi="Adelle Sans Light"/>
          <w:b/>
          <w:bCs/>
          <w:sz w:val="24"/>
          <w:szCs w:val="24"/>
        </w:rPr>
      </w:pPr>
      <w:r w:rsidRPr="0087604B">
        <w:rPr>
          <w:rFonts w:ascii="Adelle Sans Light" w:hAnsi="Adelle Sans Light"/>
          <w:b/>
          <w:bCs/>
          <w:sz w:val="24"/>
          <w:szCs w:val="24"/>
        </w:rPr>
        <w:t>Principios constitucionales que todo Servidor Público debe observar en el desempeño de empleo, cargo, comisión o función.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718DA" w:rsidRPr="0087604B" w:rsidTr="005718DA">
        <w:trPr>
          <w:trHeight w:val="554"/>
        </w:trPr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718DA" w:rsidRPr="0087604B" w:rsidRDefault="005718DA" w:rsidP="005718DA">
            <w:pPr>
              <w:jc w:val="center"/>
              <w:rPr>
                <w:rFonts w:ascii="Adelle Sans Light" w:hAnsi="Adelle Sans Light"/>
                <w:b/>
                <w:bCs/>
                <w:sz w:val="24"/>
                <w:szCs w:val="24"/>
              </w:rPr>
            </w:pPr>
            <w:r w:rsidRPr="0087604B">
              <w:rPr>
                <w:rFonts w:ascii="Adelle Sans Light" w:hAnsi="Adelle Sans Light"/>
                <w:b/>
                <w:bCs/>
                <w:sz w:val="24"/>
                <w:szCs w:val="24"/>
              </w:rPr>
              <w:t>Principio</w:t>
            </w:r>
          </w:p>
        </w:tc>
        <w:tc>
          <w:tcPr>
            <w:tcW w:w="5572" w:type="dxa"/>
            <w:shd w:val="clear" w:color="auto" w:fill="BFBFBF" w:themeFill="background1" w:themeFillShade="BF"/>
            <w:noWrap/>
            <w:hideMark/>
          </w:tcPr>
          <w:p w:rsidR="005718DA" w:rsidRPr="0087604B" w:rsidRDefault="005718DA" w:rsidP="005718DA">
            <w:pPr>
              <w:jc w:val="center"/>
              <w:rPr>
                <w:rFonts w:ascii="Adelle Sans Light" w:hAnsi="Adelle Sans Light"/>
                <w:b/>
                <w:bCs/>
                <w:sz w:val="24"/>
                <w:szCs w:val="24"/>
              </w:rPr>
            </w:pPr>
            <w:r w:rsidRPr="0087604B">
              <w:rPr>
                <w:rFonts w:ascii="Adelle Sans Light" w:hAnsi="Adelle Sans Light"/>
                <w:b/>
                <w:bCs/>
                <w:sz w:val="24"/>
                <w:szCs w:val="24"/>
              </w:rPr>
              <w:t>Definición</w:t>
            </w:r>
          </w:p>
        </w:tc>
      </w:tr>
      <w:tr w:rsidR="005718DA" w:rsidRPr="00AA3BF5" w:rsidTr="005718DA">
        <w:trPr>
          <w:trHeight w:val="2130"/>
        </w:trPr>
        <w:tc>
          <w:tcPr>
            <w:tcW w:w="3256" w:type="dxa"/>
            <w:hideMark/>
          </w:tcPr>
          <w:p w:rsidR="005718DA" w:rsidRPr="00AA3BF5" w:rsidRDefault="005718DA" w:rsidP="005718DA">
            <w:pPr>
              <w:jc w:val="both"/>
              <w:rPr>
                <w:rFonts w:ascii="Adelle Sans Light" w:hAnsi="Adelle Sans Light"/>
                <w:b/>
                <w:bCs/>
              </w:rPr>
            </w:pPr>
            <w:r w:rsidRPr="00AA3BF5">
              <w:rPr>
                <w:rFonts w:ascii="Adelle Sans Light" w:hAnsi="Adelle Sans Light"/>
                <w:b/>
                <w:bCs/>
              </w:rPr>
              <w:t>Legalidad</w:t>
            </w:r>
          </w:p>
        </w:tc>
        <w:tc>
          <w:tcPr>
            <w:tcW w:w="5572" w:type="dxa"/>
            <w:hideMark/>
          </w:tcPr>
          <w:p w:rsidR="005718DA" w:rsidRPr="00AA3BF5" w:rsidRDefault="005718DA">
            <w:pPr>
              <w:jc w:val="both"/>
              <w:rPr>
                <w:rFonts w:ascii="Adelle Sans Light" w:hAnsi="Adelle Sans Light"/>
              </w:rPr>
            </w:pPr>
            <w:r w:rsidRPr="00AA3BF5">
              <w:rPr>
                <w:rFonts w:ascii="Adelle Sans Light" w:hAnsi="Adelle Sans Light"/>
              </w:rPr>
              <w:t>El Servidor Público hace sólo aquello que las normas expresamente le confieren y en todo momento somete su actuación a las facultades que las leyes, reglamentos y demás disposiciones jurídicas atribuyen a su empleo, cargo o comisión, por lo que conoce y cumple las disposiciones que regulan el ejercicio de sus funciones, facultades y atribuciones.</w:t>
            </w:r>
          </w:p>
        </w:tc>
      </w:tr>
      <w:tr w:rsidR="005718DA" w:rsidRPr="00AA3BF5" w:rsidTr="005718DA">
        <w:trPr>
          <w:trHeight w:val="2565"/>
        </w:trPr>
        <w:tc>
          <w:tcPr>
            <w:tcW w:w="3256" w:type="dxa"/>
            <w:hideMark/>
          </w:tcPr>
          <w:p w:rsidR="005718DA" w:rsidRPr="00AA3BF5" w:rsidRDefault="005718DA" w:rsidP="005718DA">
            <w:pPr>
              <w:jc w:val="both"/>
              <w:rPr>
                <w:rFonts w:ascii="Adelle Sans Light" w:hAnsi="Adelle Sans Light"/>
                <w:b/>
                <w:bCs/>
              </w:rPr>
            </w:pPr>
            <w:r w:rsidRPr="00AA3BF5">
              <w:rPr>
                <w:rFonts w:ascii="Adelle Sans Light" w:hAnsi="Adelle Sans Light"/>
                <w:b/>
                <w:bCs/>
              </w:rPr>
              <w:t>Honradez</w:t>
            </w:r>
          </w:p>
        </w:tc>
        <w:tc>
          <w:tcPr>
            <w:tcW w:w="5572" w:type="dxa"/>
            <w:hideMark/>
          </w:tcPr>
          <w:p w:rsidR="005718DA" w:rsidRPr="00AA3BF5" w:rsidRDefault="005718DA">
            <w:pPr>
              <w:jc w:val="both"/>
              <w:rPr>
                <w:rFonts w:ascii="Adelle Sans Light" w:hAnsi="Adelle Sans Light"/>
              </w:rPr>
            </w:pPr>
            <w:r w:rsidRPr="00AA3BF5">
              <w:rPr>
                <w:rFonts w:ascii="Adelle Sans Light" w:hAnsi="Adelle Sans Light"/>
              </w:rPr>
              <w:t>El Servidor Público se conduce con rectitud sin utilizar su empleo, cargo o comisión para obtener o pretender obtener algún beneficio, provecho o ventaja personal o a favor de terceros, ni buscar o aceptar compensaciones, prestaciones, dádivas, obsequios o regalos de cualquier persona u organización, debido a que está consciente que ello compromete sus funciones y que el ejercicio de cualquier cargo público implica un alto sentido de austeridad y vocación de servicio.</w:t>
            </w:r>
          </w:p>
        </w:tc>
      </w:tr>
      <w:tr w:rsidR="005718DA" w:rsidRPr="00AA3BF5" w:rsidTr="005718DA">
        <w:trPr>
          <w:trHeight w:val="1845"/>
        </w:trPr>
        <w:tc>
          <w:tcPr>
            <w:tcW w:w="3256" w:type="dxa"/>
            <w:hideMark/>
          </w:tcPr>
          <w:p w:rsidR="005718DA" w:rsidRPr="00AA3BF5" w:rsidRDefault="005718DA" w:rsidP="005718DA">
            <w:pPr>
              <w:jc w:val="both"/>
              <w:rPr>
                <w:rFonts w:ascii="Adelle Sans Light" w:hAnsi="Adelle Sans Light"/>
                <w:b/>
                <w:bCs/>
              </w:rPr>
            </w:pPr>
            <w:r w:rsidRPr="00AA3BF5">
              <w:rPr>
                <w:rFonts w:ascii="Adelle Sans Light" w:hAnsi="Adelle Sans Light"/>
                <w:b/>
                <w:bCs/>
              </w:rPr>
              <w:t>Lealtad</w:t>
            </w:r>
          </w:p>
        </w:tc>
        <w:tc>
          <w:tcPr>
            <w:tcW w:w="5572" w:type="dxa"/>
            <w:hideMark/>
          </w:tcPr>
          <w:p w:rsidR="005718DA" w:rsidRPr="00AA3BF5" w:rsidRDefault="005718DA">
            <w:pPr>
              <w:jc w:val="both"/>
              <w:rPr>
                <w:rFonts w:ascii="Adelle Sans Light" w:hAnsi="Adelle Sans Light"/>
              </w:rPr>
            </w:pPr>
            <w:r w:rsidRPr="00AA3BF5">
              <w:rPr>
                <w:rFonts w:ascii="Adelle Sans Light" w:hAnsi="Adelle Sans Light"/>
              </w:rPr>
              <w:t>El Servidor Público corresponde a la confianza que el Estado le ha conferido; tiene una vocación absoluta de servicio a la sociedad, y satisface el interés superior de las necesidades colectivas por encima de intereses particulares, personales o ajenos al interés general y bienestar de la población.</w:t>
            </w:r>
          </w:p>
        </w:tc>
      </w:tr>
      <w:tr w:rsidR="005718DA" w:rsidRPr="00AA3BF5" w:rsidTr="005718DA">
        <w:trPr>
          <w:trHeight w:val="1725"/>
        </w:trPr>
        <w:tc>
          <w:tcPr>
            <w:tcW w:w="3256" w:type="dxa"/>
            <w:hideMark/>
          </w:tcPr>
          <w:p w:rsidR="005718DA" w:rsidRPr="00AA3BF5" w:rsidRDefault="005718DA" w:rsidP="005718DA">
            <w:pPr>
              <w:jc w:val="both"/>
              <w:rPr>
                <w:rFonts w:ascii="Adelle Sans Light" w:hAnsi="Adelle Sans Light"/>
                <w:b/>
                <w:bCs/>
              </w:rPr>
            </w:pPr>
            <w:r w:rsidRPr="00AA3BF5">
              <w:rPr>
                <w:rFonts w:ascii="Adelle Sans Light" w:hAnsi="Adelle Sans Light"/>
                <w:b/>
                <w:bCs/>
              </w:rPr>
              <w:t>Imparcialidad</w:t>
            </w:r>
          </w:p>
        </w:tc>
        <w:tc>
          <w:tcPr>
            <w:tcW w:w="5572" w:type="dxa"/>
            <w:hideMark/>
          </w:tcPr>
          <w:p w:rsidR="005718DA" w:rsidRPr="00AA3BF5" w:rsidRDefault="005718DA">
            <w:pPr>
              <w:jc w:val="both"/>
              <w:rPr>
                <w:rFonts w:ascii="Adelle Sans Light" w:hAnsi="Adelle Sans Light"/>
              </w:rPr>
            </w:pPr>
            <w:r w:rsidRPr="00AA3BF5">
              <w:rPr>
                <w:rFonts w:ascii="Adelle Sans Light" w:hAnsi="Adelle Sans Light"/>
              </w:rPr>
              <w:t>El Servidor Público brinda a la ciudadanía, y a la población en general, el mismo trato, sin conceder privilegios o preferencias a organizaciones o personas, ni permitir que influencias, intereses o prejuicios indebidos afecten su compromiso para tomar decisiones o ejercer sus funciones de manera objetiva.</w:t>
            </w:r>
          </w:p>
        </w:tc>
      </w:tr>
      <w:tr w:rsidR="005718DA" w:rsidRPr="00AA3BF5" w:rsidTr="005718DA">
        <w:trPr>
          <w:trHeight w:val="1545"/>
        </w:trPr>
        <w:tc>
          <w:tcPr>
            <w:tcW w:w="3256" w:type="dxa"/>
            <w:hideMark/>
          </w:tcPr>
          <w:p w:rsidR="005718DA" w:rsidRPr="00AA3BF5" w:rsidRDefault="005718DA" w:rsidP="005718DA">
            <w:pPr>
              <w:jc w:val="both"/>
              <w:rPr>
                <w:rFonts w:ascii="Adelle Sans Light" w:hAnsi="Adelle Sans Light"/>
                <w:b/>
                <w:bCs/>
              </w:rPr>
            </w:pPr>
            <w:r w:rsidRPr="00AA3BF5">
              <w:rPr>
                <w:rFonts w:ascii="Adelle Sans Light" w:hAnsi="Adelle Sans Light"/>
                <w:b/>
                <w:bCs/>
              </w:rPr>
              <w:t>Eficiencia</w:t>
            </w:r>
          </w:p>
        </w:tc>
        <w:tc>
          <w:tcPr>
            <w:tcW w:w="5572" w:type="dxa"/>
            <w:hideMark/>
          </w:tcPr>
          <w:p w:rsidR="005718DA" w:rsidRPr="00AA3BF5" w:rsidRDefault="005718DA">
            <w:pPr>
              <w:jc w:val="both"/>
              <w:rPr>
                <w:rFonts w:ascii="Adelle Sans Light" w:hAnsi="Adelle Sans Light"/>
              </w:rPr>
            </w:pPr>
            <w:r w:rsidRPr="00AA3BF5">
              <w:rPr>
                <w:rFonts w:ascii="Adelle Sans Light" w:hAnsi="Adelle Sans Light"/>
              </w:rPr>
              <w:t>El Servidor Público actúa en apego a los planes y programas previamente establecidos y optimiza el uso y la asignación de los recursos públicos en el desarrollo de sus actividades para lograr los objetivos propuestos;</w:t>
            </w:r>
          </w:p>
        </w:tc>
      </w:tr>
      <w:tr w:rsidR="005718DA" w:rsidRPr="00AA3BF5" w:rsidTr="005718DA">
        <w:trPr>
          <w:trHeight w:val="2805"/>
        </w:trPr>
        <w:tc>
          <w:tcPr>
            <w:tcW w:w="3256" w:type="dxa"/>
            <w:hideMark/>
          </w:tcPr>
          <w:p w:rsidR="005718DA" w:rsidRPr="00AA3BF5" w:rsidRDefault="005718DA" w:rsidP="005718DA">
            <w:pPr>
              <w:jc w:val="both"/>
              <w:rPr>
                <w:rFonts w:ascii="Adelle Sans Light" w:hAnsi="Adelle Sans Light"/>
                <w:b/>
                <w:bCs/>
              </w:rPr>
            </w:pPr>
            <w:r w:rsidRPr="00AA3BF5">
              <w:rPr>
                <w:rFonts w:ascii="Adelle Sans Light" w:hAnsi="Adelle Sans Light"/>
                <w:b/>
                <w:bCs/>
              </w:rPr>
              <w:lastRenderedPageBreak/>
              <w:t>Transparencia</w:t>
            </w:r>
          </w:p>
        </w:tc>
        <w:tc>
          <w:tcPr>
            <w:tcW w:w="5572" w:type="dxa"/>
            <w:hideMark/>
          </w:tcPr>
          <w:p w:rsidR="005718DA" w:rsidRPr="00AA3BF5" w:rsidRDefault="005718DA">
            <w:pPr>
              <w:jc w:val="both"/>
              <w:rPr>
                <w:rFonts w:ascii="Adelle Sans Light" w:hAnsi="Adelle Sans Light"/>
              </w:rPr>
            </w:pPr>
            <w:r w:rsidRPr="00AA3BF5">
              <w:rPr>
                <w:rFonts w:ascii="Adelle Sans Light" w:hAnsi="Adelle Sans Light"/>
              </w:rPr>
              <w:t>El Servidor Público en el ejercicio de sus funciones privilegia el principio de máxima publicidad de la información pública, atendiendo con diligencia los requerimientos de acceso y proporcionando la documentación que genera, obtiene, adquiere, transforma o conserva; y en el ámbito de su competencia, difunde de manera proactiva información gubernamental, como un elemento que genera valor a la sociedad y promueve un gobierno abierto, protegiendo los datos personales que estén bajo su custodia.</w:t>
            </w:r>
          </w:p>
        </w:tc>
      </w:tr>
      <w:tr w:rsidR="005718DA" w:rsidRPr="00AA3BF5" w:rsidTr="005718DA">
        <w:trPr>
          <w:trHeight w:val="3420"/>
        </w:trPr>
        <w:tc>
          <w:tcPr>
            <w:tcW w:w="3256" w:type="dxa"/>
            <w:hideMark/>
          </w:tcPr>
          <w:p w:rsidR="005718DA" w:rsidRPr="00AA3BF5" w:rsidRDefault="005718DA" w:rsidP="005718DA">
            <w:pPr>
              <w:jc w:val="both"/>
              <w:rPr>
                <w:rFonts w:ascii="Adelle Sans Light" w:hAnsi="Adelle Sans Light"/>
                <w:b/>
                <w:bCs/>
              </w:rPr>
            </w:pPr>
            <w:r w:rsidRPr="00AA3BF5">
              <w:rPr>
                <w:rFonts w:ascii="Adelle Sans Light" w:hAnsi="Adelle Sans Light"/>
                <w:b/>
                <w:bCs/>
              </w:rPr>
              <w:t>Igualdad y no discriminación</w:t>
            </w:r>
          </w:p>
        </w:tc>
        <w:tc>
          <w:tcPr>
            <w:tcW w:w="5572" w:type="dxa"/>
            <w:hideMark/>
          </w:tcPr>
          <w:p w:rsidR="005718DA" w:rsidRPr="00AA3BF5" w:rsidRDefault="005718DA">
            <w:pPr>
              <w:jc w:val="both"/>
              <w:rPr>
                <w:rFonts w:ascii="Adelle Sans Light" w:hAnsi="Adelle Sans Light"/>
              </w:rPr>
            </w:pPr>
            <w:r w:rsidRPr="00AA3BF5">
              <w:rPr>
                <w:rFonts w:ascii="Adelle Sans Light" w:hAnsi="Adelle Sans Light"/>
              </w:rPr>
              <w:t>El Servidor Público presta su servicio a todas las personas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en cualquier otro motivo.</w:t>
            </w:r>
          </w:p>
        </w:tc>
      </w:tr>
    </w:tbl>
    <w:p w:rsidR="005718DA" w:rsidRPr="00983E8F" w:rsidRDefault="005718DA" w:rsidP="005718DA">
      <w:pPr>
        <w:jc w:val="both"/>
        <w:rPr>
          <w:rFonts w:ascii="Adelle Sans Light" w:hAnsi="Adelle Sans Light"/>
          <w:sz w:val="20"/>
          <w:szCs w:val="20"/>
        </w:rPr>
      </w:pPr>
      <w:r w:rsidRPr="00983E8F">
        <w:rPr>
          <w:rFonts w:ascii="Adelle Sans Light" w:hAnsi="Adelle Sans Light"/>
          <w:sz w:val="20"/>
          <w:szCs w:val="20"/>
        </w:rPr>
        <w:t>Fuente: Código de Ética, y las Reglas de Integridad para el Ejercicio de la Función Pública.</w:t>
      </w:r>
    </w:p>
    <w:p w:rsidR="00AA3BF5" w:rsidRDefault="00AA3BF5">
      <w:pPr>
        <w:rPr>
          <w:rFonts w:ascii="Adelle Sans Light" w:hAnsi="Adelle Sans Light"/>
          <w:sz w:val="24"/>
          <w:szCs w:val="24"/>
        </w:rPr>
      </w:pPr>
      <w:r>
        <w:rPr>
          <w:rFonts w:ascii="Adelle Sans Light" w:hAnsi="Adelle Sans Light"/>
          <w:sz w:val="24"/>
          <w:szCs w:val="24"/>
        </w:rPr>
        <w:br w:type="page"/>
      </w:r>
    </w:p>
    <w:p w:rsidR="005718DA" w:rsidRPr="0087604B" w:rsidRDefault="005718DA">
      <w:pPr>
        <w:rPr>
          <w:rFonts w:ascii="Adelle Sans Light" w:hAnsi="Adelle Sans Light"/>
          <w:sz w:val="24"/>
          <w:szCs w:val="24"/>
        </w:rPr>
      </w:pPr>
    </w:p>
    <w:p w:rsidR="0087604B" w:rsidRPr="00B86DFA" w:rsidRDefault="00B86DFA" w:rsidP="00B86DFA">
      <w:pPr>
        <w:rPr>
          <w:rFonts w:ascii="Adelle Sans Light" w:hAnsi="Adelle Sans Light"/>
          <w:b/>
          <w:bCs/>
          <w:sz w:val="24"/>
          <w:szCs w:val="24"/>
        </w:rPr>
      </w:pPr>
      <w:r w:rsidRPr="00B86DFA">
        <w:rPr>
          <w:rFonts w:ascii="Adelle Sans Light" w:hAnsi="Adelle Sans Light"/>
          <w:b/>
          <w:bCs/>
          <w:sz w:val="24"/>
          <w:szCs w:val="24"/>
        </w:rPr>
        <w:t>Principios de la Agenda 2030 para el Desarrollo Sostenible.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718DA" w:rsidRPr="0087604B" w:rsidTr="00AA3BF5">
        <w:trPr>
          <w:trHeight w:val="315"/>
        </w:trPr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718DA" w:rsidRPr="0087604B" w:rsidRDefault="005718DA" w:rsidP="00B86DFA">
            <w:pPr>
              <w:jc w:val="center"/>
              <w:rPr>
                <w:rFonts w:ascii="Adelle Sans Light" w:hAnsi="Adelle Sans Light"/>
                <w:b/>
                <w:bCs/>
                <w:sz w:val="24"/>
                <w:szCs w:val="24"/>
              </w:rPr>
            </w:pPr>
            <w:r w:rsidRPr="0087604B">
              <w:rPr>
                <w:rFonts w:ascii="Adelle Sans Light" w:hAnsi="Adelle Sans Light"/>
                <w:b/>
                <w:bCs/>
                <w:sz w:val="24"/>
                <w:szCs w:val="24"/>
              </w:rPr>
              <w:t>Principio</w:t>
            </w:r>
          </w:p>
        </w:tc>
        <w:tc>
          <w:tcPr>
            <w:tcW w:w="5572" w:type="dxa"/>
            <w:shd w:val="clear" w:color="auto" w:fill="BFBFBF" w:themeFill="background1" w:themeFillShade="BF"/>
            <w:noWrap/>
            <w:hideMark/>
          </w:tcPr>
          <w:p w:rsidR="005718DA" w:rsidRPr="0087604B" w:rsidRDefault="005718DA" w:rsidP="00B86DFA">
            <w:pPr>
              <w:jc w:val="center"/>
              <w:rPr>
                <w:rFonts w:ascii="Adelle Sans Light" w:hAnsi="Adelle Sans Light"/>
                <w:b/>
                <w:bCs/>
                <w:sz w:val="24"/>
                <w:szCs w:val="24"/>
              </w:rPr>
            </w:pPr>
            <w:r w:rsidRPr="0087604B">
              <w:rPr>
                <w:rFonts w:ascii="Adelle Sans Light" w:hAnsi="Adelle Sans Light"/>
                <w:b/>
                <w:bCs/>
                <w:sz w:val="24"/>
                <w:szCs w:val="24"/>
              </w:rPr>
              <w:t>Definición</w:t>
            </w:r>
          </w:p>
        </w:tc>
      </w:tr>
      <w:tr w:rsidR="005718DA" w:rsidRPr="0087604B" w:rsidTr="005718DA">
        <w:trPr>
          <w:trHeight w:val="3420"/>
        </w:trPr>
        <w:tc>
          <w:tcPr>
            <w:tcW w:w="3256" w:type="dxa"/>
            <w:hideMark/>
          </w:tcPr>
          <w:p w:rsidR="005718DA" w:rsidRPr="00416A42" w:rsidRDefault="005718DA">
            <w:pPr>
              <w:rPr>
                <w:rFonts w:ascii="Adelle Sans Light" w:hAnsi="Adelle Sans Light"/>
                <w:b/>
                <w:bCs/>
              </w:rPr>
            </w:pPr>
            <w:r w:rsidRPr="00416A42">
              <w:rPr>
                <w:rFonts w:ascii="Adelle Sans Light" w:hAnsi="Adelle Sans Light"/>
                <w:b/>
                <w:bCs/>
              </w:rPr>
              <w:t>Enfoque de derechos humanos y género</w:t>
            </w:r>
          </w:p>
        </w:tc>
        <w:tc>
          <w:tcPr>
            <w:tcW w:w="5572" w:type="dxa"/>
            <w:hideMark/>
          </w:tcPr>
          <w:p w:rsidR="005718DA" w:rsidRPr="00416A42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416A42">
              <w:rPr>
                <w:rFonts w:ascii="Adelle Sans Light" w:hAnsi="Adelle Sans Light"/>
              </w:rPr>
              <w:t>La Agenda 2030 hace un claro llamado a “no dejar a nadie atrás” y con ello a adoptar el enfoque de derechos humanos, que pone en el centro del análisis las necesidades, derechos y capacidades de las personas. Este análisis considera la atención a los grupos prioritarios y sus derechos humanos, en particular la perspectiva de género como un elemento medular de la afectación a los derechos humanos. Para entender qué supone este principio, se deben evaluar cinco factores clave: Vulnerabilidad sociocultural, Vulnerabilidad geográfica, Vulnerabilidad institucional, Vulnerabilidad socioeconómica, Vulnerabilidad ambiental.</w:t>
            </w:r>
          </w:p>
        </w:tc>
      </w:tr>
      <w:tr w:rsidR="005718DA" w:rsidRPr="0087604B" w:rsidTr="005718DA">
        <w:trPr>
          <w:trHeight w:val="3705"/>
        </w:trPr>
        <w:tc>
          <w:tcPr>
            <w:tcW w:w="3256" w:type="dxa"/>
            <w:hideMark/>
          </w:tcPr>
          <w:p w:rsidR="005718DA" w:rsidRPr="00416A42" w:rsidRDefault="005718DA">
            <w:pPr>
              <w:rPr>
                <w:rFonts w:ascii="Adelle Sans Light" w:hAnsi="Adelle Sans Light"/>
                <w:b/>
                <w:bCs/>
              </w:rPr>
            </w:pPr>
            <w:r w:rsidRPr="00416A42">
              <w:rPr>
                <w:rFonts w:ascii="Adelle Sans Light" w:hAnsi="Adelle Sans Light"/>
                <w:b/>
                <w:bCs/>
              </w:rPr>
              <w:t xml:space="preserve">Integralidad del desarrollo sostenible </w:t>
            </w:r>
          </w:p>
        </w:tc>
        <w:tc>
          <w:tcPr>
            <w:tcW w:w="5572" w:type="dxa"/>
            <w:hideMark/>
          </w:tcPr>
          <w:p w:rsidR="005718DA" w:rsidRPr="00416A42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416A42">
              <w:rPr>
                <w:rFonts w:ascii="Adelle Sans Light" w:hAnsi="Adelle Sans Light"/>
              </w:rPr>
              <w:t xml:space="preserve">La Agenda 2030 concibe la integralidad como un principio básico para construir el desarrollo sostenible. El análisis de política pública se centra en construir un enfoque explicativo y de integralidad, es decir, de una perspectiva de interdependencia entre las causas multisectoriales y estructurales que han generado los grandes problemas del desarrollo. El enfoque multidimensional de la Agenda 2030 supone armonizar la dimensión social, económica y ambiental en todos los niveles del diseño estratégico, asegurando que el logro de los objetivos de una dimensión genere los menores impactos negativos sobre otras dimensiones del desarrollo. </w:t>
            </w:r>
          </w:p>
        </w:tc>
      </w:tr>
      <w:tr w:rsidR="005718DA" w:rsidRPr="0087604B" w:rsidTr="005718DA">
        <w:trPr>
          <w:trHeight w:val="2280"/>
        </w:trPr>
        <w:tc>
          <w:tcPr>
            <w:tcW w:w="3256" w:type="dxa"/>
            <w:hideMark/>
          </w:tcPr>
          <w:p w:rsidR="005718DA" w:rsidRPr="00416A42" w:rsidRDefault="005718DA">
            <w:pPr>
              <w:rPr>
                <w:rFonts w:ascii="Adelle Sans Light" w:hAnsi="Adelle Sans Light"/>
                <w:b/>
                <w:bCs/>
              </w:rPr>
            </w:pPr>
            <w:r w:rsidRPr="00416A42">
              <w:rPr>
                <w:rFonts w:ascii="Adelle Sans Light" w:hAnsi="Adelle Sans Light"/>
                <w:b/>
                <w:bCs/>
              </w:rPr>
              <w:t>Gestión por Resultados para el Desarrollo</w:t>
            </w:r>
          </w:p>
        </w:tc>
        <w:tc>
          <w:tcPr>
            <w:tcW w:w="5572" w:type="dxa"/>
            <w:hideMark/>
          </w:tcPr>
          <w:p w:rsidR="005718DA" w:rsidRPr="00416A42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416A42">
              <w:rPr>
                <w:rFonts w:ascii="Adelle Sans Light" w:hAnsi="Adelle Sans Light"/>
              </w:rPr>
              <w:t>La Agenda 2030 reconoce que la Gestión por Resultados para el Desarrollo es el camino para asegurar que los procesos, productos y servicios contribuyan al logro de resultados encaminados al desarrollo. El análisis se centra en asegurar un enfoque de largo plazo, encaminado a propiciar contextos auténticos de desarrollo sostenible, basados en resultados y no en procesos inerciales.</w:t>
            </w:r>
          </w:p>
        </w:tc>
      </w:tr>
      <w:tr w:rsidR="005718DA" w:rsidRPr="0087604B" w:rsidTr="005718DA">
        <w:trPr>
          <w:trHeight w:val="1995"/>
        </w:trPr>
        <w:tc>
          <w:tcPr>
            <w:tcW w:w="3256" w:type="dxa"/>
            <w:hideMark/>
          </w:tcPr>
          <w:p w:rsidR="005718DA" w:rsidRPr="00416A42" w:rsidRDefault="005718DA">
            <w:pPr>
              <w:rPr>
                <w:rFonts w:ascii="Adelle Sans Light" w:hAnsi="Adelle Sans Light"/>
                <w:b/>
                <w:bCs/>
              </w:rPr>
            </w:pPr>
            <w:r w:rsidRPr="00416A42">
              <w:rPr>
                <w:rFonts w:ascii="Adelle Sans Light" w:hAnsi="Adelle Sans Light"/>
                <w:b/>
                <w:bCs/>
              </w:rPr>
              <w:t>Adaptación del marco de resultados de la Agenda 2030</w:t>
            </w:r>
          </w:p>
        </w:tc>
        <w:tc>
          <w:tcPr>
            <w:tcW w:w="5572" w:type="dxa"/>
            <w:hideMark/>
          </w:tcPr>
          <w:p w:rsidR="005718DA" w:rsidRPr="00416A42" w:rsidRDefault="005718DA" w:rsidP="005718DA">
            <w:pPr>
              <w:jc w:val="both"/>
              <w:rPr>
                <w:rFonts w:ascii="Adelle Sans Light" w:hAnsi="Adelle Sans Light"/>
              </w:rPr>
            </w:pPr>
            <w:r w:rsidRPr="00416A42">
              <w:rPr>
                <w:rFonts w:ascii="Adelle Sans Light" w:hAnsi="Adelle Sans Light"/>
              </w:rPr>
              <w:t>La Agenda 2030 establece un marco de resultados para el logro del desarrollo sostenible mediante los ODS, las metas de los ODS y sus indicadores. En la declaratoria, se señala la importancia de adaptar el marco de resultados de esta Agenda a los contextos locales, respetando y priorizando las condiciones y capacidades propias del entorno del plan o programa público</w:t>
            </w:r>
            <w:r w:rsidR="00416A42" w:rsidRPr="00416A42">
              <w:rPr>
                <w:rFonts w:ascii="Adelle Sans Light" w:hAnsi="Adelle Sans Light"/>
              </w:rPr>
              <w:t>.</w:t>
            </w:r>
          </w:p>
        </w:tc>
      </w:tr>
    </w:tbl>
    <w:p w:rsidR="005718DA" w:rsidRPr="00983E8F" w:rsidRDefault="00B86DFA">
      <w:pPr>
        <w:rPr>
          <w:rFonts w:ascii="Adelle Sans Light" w:hAnsi="Adelle Sans Light"/>
          <w:sz w:val="20"/>
          <w:szCs w:val="20"/>
        </w:rPr>
      </w:pPr>
      <w:r w:rsidRPr="00983E8F">
        <w:rPr>
          <w:rFonts w:ascii="Adelle Sans Light" w:hAnsi="Adelle Sans Light"/>
          <w:sz w:val="20"/>
          <w:szCs w:val="20"/>
        </w:rPr>
        <w:t>Fuente: PNUD, México 2019.</w:t>
      </w:r>
    </w:p>
    <w:p w:rsidR="00BE5755" w:rsidRDefault="00BE5755">
      <w:pPr>
        <w:rPr>
          <w:rFonts w:ascii="Adelle Sans Light" w:hAnsi="Adelle Sans Light"/>
          <w:sz w:val="24"/>
          <w:szCs w:val="24"/>
        </w:rPr>
      </w:pPr>
      <w:r>
        <w:rPr>
          <w:rFonts w:ascii="Adelle Sans Light" w:hAnsi="Adelle Sans Light"/>
          <w:sz w:val="24"/>
          <w:szCs w:val="24"/>
        </w:rPr>
        <w:br w:type="page"/>
      </w:r>
    </w:p>
    <w:p w:rsidR="00704DD6" w:rsidRDefault="00704DD6">
      <w:pPr>
        <w:rPr>
          <w:rFonts w:ascii="Adelle Sans Light" w:hAnsi="Adelle Sans Light"/>
          <w:b/>
          <w:bCs/>
          <w:sz w:val="24"/>
          <w:szCs w:val="24"/>
        </w:rPr>
      </w:pPr>
    </w:p>
    <w:p w:rsidR="00704DD6" w:rsidRDefault="00704DD6">
      <w:pPr>
        <w:rPr>
          <w:rFonts w:ascii="Adelle Sans Light" w:hAnsi="Adelle Sans Light"/>
          <w:b/>
          <w:bCs/>
          <w:sz w:val="24"/>
          <w:szCs w:val="24"/>
        </w:rPr>
      </w:pPr>
    </w:p>
    <w:p w:rsidR="00BE5755" w:rsidRPr="00983E8F" w:rsidRDefault="00BE5755">
      <w:pPr>
        <w:rPr>
          <w:rFonts w:ascii="Adelle Sans Light" w:hAnsi="Adelle Sans Light"/>
          <w:b/>
          <w:bCs/>
          <w:sz w:val="24"/>
          <w:szCs w:val="24"/>
        </w:rPr>
      </w:pPr>
      <w:r w:rsidRPr="00983E8F">
        <w:rPr>
          <w:rFonts w:ascii="Adelle Sans Light" w:hAnsi="Adelle Sans Light"/>
          <w:b/>
          <w:bCs/>
          <w:sz w:val="24"/>
          <w:szCs w:val="24"/>
        </w:rPr>
        <w:t>Ejemplo</w:t>
      </w:r>
      <w:r w:rsidR="00AA6076" w:rsidRPr="00983E8F">
        <w:rPr>
          <w:rFonts w:ascii="Adelle Sans Light" w:hAnsi="Adelle Sans Light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0"/>
      </w:tblGrid>
      <w:tr w:rsidR="00BE5755" w:rsidRPr="00BE5755" w:rsidTr="00BE5755">
        <w:trPr>
          <w:trHeight w:val="885"/>
        </w:trPr>
        <w:tc>
          <w:tcPr>
            <w:tcW w:w="6920" w:type="dxa"/>
            <w:hideMark/>
          </w:tcPr>
          <w:p w:rsidR="00BE5755" w:rsidRPr="00BE5755" w:rsidRDefault="00BE5755">
            <w:pPr>
              <w:rPr>
                <w:rFonts w:ascii="Adelle Sans Light" w:hAnsi="Adelle Sans Light"/>
                <w:b/>
                <w:bCs/>
                <w:sz w:val="24"/>
                <w:szCs w:val="24"/>
              </w:rPr>
            </w:pPr>
            <w:r w:rsidRPr="00BE5755">
              <w:rPr>
                <w:rFonts w:ascii="Adelle Sans Light" w:hAnsi="Adelle Sans Light"/>
                <w:b/>
                <w:bCs/>
                <w:sz w:val="24"/>
                <w:szCs w:val="24"/>
              </w:rPr>
              <w:t>Valores que todo servidor público debe anteponer en el desempeño de su empleo, cargo, comisión o funciones</w:t>
            </w:r>
          </w:p>
        </w:tc>
      </w:tr>
      <w:tr w:rsidR="00BE5755" w:rsidRPr="00BE5755" w:rsidTr="0003126A">
        <w:trPr>
          <w:trHeight w:val="2604"/>
        </w:trPr>
        <w:tc>
          <w:tcPr>
            <w:tcW w:w="6920" w:type="dxa"/>
            <w:hideMark/>
          </w:tcPr>
          <w:p w:rsidR="00BE5755" w:rsidRPr="0003126A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</w:rPr>
            </w:pPr>
            <w:r w:rsidRPr="0003126A">
              <w:rPr>
                <w:rFonts w:ascii="Adelle Sans Light" w:hAnsi="Adelle Sans Light"/>
              </w:rPr>
              <w:t xml:space="preserve">Valor institucional </w:t>
            </w:r>
          </w:p>
          <w:p w:rsidR="00BE5755" w:rsidRPr="0003126A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</w:rPr>
            </w:pPr>
            <w:r w:rsidRPr="0003126A">
              <w:rPr>
                <w:rFonts w:ascii="Adelle Sans Light" w:hAnsi="Adelle Sans Light"/>
              </w:rPr>
              <w:t>Economía</w:t>
            </w:r>
          </w:p>
          <w:p w:rsidR="00BE5755" w:rsidRPr="0003126A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</w:rPr>
            </w:pPr>
            <w:r w:rsidRPr="0003126A">
              <w:rPr>
                <w:rFonts w:ascii="Adelle Sans Light" w:hAnsi="Adelle Sans Light"/>
              </w:rPr>
              <w:t>Igualdad de género</w:t>
            </w:r>
          </w:p>
          <w:p w:rsidR="00BE5755" w:rsidRPr="0003126A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</w:rPr>
            </w:pPr>
            <w:r w:rsidRPr="0003126A">
              <w:rPr>
                <w:rFonts w:ascii="Adelle Sans Light" w:hAnsi="Adelle Sans Light"/>
              </w:rPr>
              <w:t>Igualdad y no discriminación</w:t>
            </w:r>
          </w:p>
          <w:p w:rsidR="00BE5755" w:rsidRPr="0003126A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</w:rPr>
            </w:pPr>
            <w:r w:rsidRPr="0003126A">
              <w:rPr>
                <w:rFonts w:ascii="Adelle Sans Light" w:hAnsi="Adelle Sans Light"/>
              </w:rPr>
              <w:t>Interés público</w:t>
            </w:r>
          </w:p>
          <w:p w:rsidR="00BE5755" w:rsidRPr="0003126A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</w:rPr>
            </w:pPr>
            <w:r w:rsidRPr="0003126A">
              <w:rPr>
                <w:rFonts w:ascii="Adelle Sans Light" w:hAnsi="Adelle Sans Light"/>
              </w:rPr>
              <w:t>Transparencia</w:t>
            </w:r>
          </w:p>
          <w:p w:rsidR="00BE5755" w:rsidRPr="0003126A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</w:rPr>
            </w:pPr>
            <w:r w:rsidRPr="0003126A">
              <w:rPr>
                <w:rFonts w:ascii="Adelle Sans Light" w:hAnsi="Adelle Sans Light"/>
              </w:rPr>
              <w:t xml:space="preserve">Liderazgo </w:t>
            </w:r>
          </w:p>
          <w:p w:rsidR="00BE5755" w:rsidRPr="0003126A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</w:rPr>
            </w:pPr>
            <w:r w:rsidRPr="0003126A">
              <w:rPr>
                <w:rFonts w:ascii="Adelle Sans Light" w:hAnsi="Adelle Sans Light"/>
              </w:rPr>
              <w:t>Respeto de los derechos humanos</w:t>
            </w:r>
          </w:p>
          <w:p w:rsidR="00BE5755" w:rsidRPr="0003126A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</w:rPr>
            </w:pPr>
            <w:r w:rsidRPr="0003126A">
              <w:rPr>
                <w:rFonts w:ascii="Adelle Sans Light" w:hAnsi="Adelle Sans Light"/>
              </w:rPr>
              <w:t>Respeto</w:t>
            </w:r>
          </w:p>
          <w:p w:rsidR="00BE5755" w:rsidRPr="00BE5755" w:rsidRDefault="00BE5755" w:rsidP="00BE5755">
            <w:pPr>
              <w:pStyle w:val="Prrafodelista"/>
              <w:numPr>
                <w:ilvl w:val="0"/>
                <w:numId w:val="1"/>
              </w:numPr>
              <w:rPr>
                <w:rFonts w:ascii="Adelle Sans Light" w:hAnsi="Adelle Sans Light"/>
                <w:sz w:val="24"/>
                <w:szCs w:val="24"/>
              </w:rPr>
            </w:pPr>
            <w:r w:rsidRPr="0003126A">
              <w:rPr>
                <w:rFonts w:ascii="Adelle Sans Light" w:hAnsi="Adelle Sans Light"/>
              </w:rPr>
              <w:t>Equidad de género</w:t>
            </w:r>
          </w:p>
        </w:tc>
      </w:tr>
    </w:tbl>
    <w:p w:rsidR="00BE5755" w:rsidRDefault="00BE5755">
      <w:pPr>
        <w:rPr>
          <w:rFonts w:ascii="Adelle Sans Light" w:hAnsi="Adelle Sans Light"/>
        </w:rPr>
      </w:pPr>
      <w:r w:rsidRPr="00983E8F">
        <w:rPr>
          <w:rFonts w:ascii="Adelle Sans Light" w:hAnsi="Adelle Sans Light"/>
          <w:sz w:val="20"/>
          <w:szCs w:val="20"/>
        </w:rPr>
        <w:t>Fuente: SPF. Subsecretaría de Planeación con información del Código de Ética y las Reglas de Integridad para el Ejercicio de la Función Pública del Estado de Puebla</w:t>
      </w:r>
      <w:r w:rsidRPr="00BE5755">
        <w:rPr>
          <w:rFonts w:ascii="Adelle Sans Light" w:hAnsi="Adelle Sans Light"/>
        </w:rPr>
        <w:t>.</w:t>
      </w:r>
    </w:p>
    <w:p w:rsidR="00AA6076" w:rsidRDefault="00AA6076">
      <w:pPr>
        <w:rPr>
          <w:rFonts w:ascii="Adelle Sans Light" w:hAnsi="Adelle Sans Light"/>
        </w:rPr>
      </w:pPr>
    </w:p>
    <w:p w:rsidR="00AA6076" w:rsidRDefault="00AA6076">
      <w:pPr>
        <w:rPr>
          <w:rFonts w:ascii="Adelle Sans Light" w:hAnsi="Adelle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0"/>
      </w:tblGrid>
      <w:tr w:rsidR="00AA6076" w:rsidRPr="00AA6076" w:rsidTr="00AA6076">
        <w:trPr>
          <w:trHeight w:val="915"/>
        </w:trPr>
        <w:tc>
          <w:tcPr>
            <w:tcW w:w="6920" w:type="dxa"/>
            <w:hideMark/>
          </w:tcPr>
          <w:p w:rsidR="00AA6076" w:rsidRPr="00AA6076" w:rsidRDefault="00AA6076">
            <w:pPr>
              <w:rPr>
                <w:rFonts w:ascii="Adelle Sans Light" w:hAnsi="Adelle Sans Light"/>
                <w:b/>
                <w:bCs/>
                <w:sz w:val="24"/>
                <w:szCs w:val="24"/>
              </w:rPr>
            </w:pPr>
            <w:r w:rsidRPr="00AA6076">
              <w:rPr>
                <w:rFonts w:ascii="Adelle Sans Light" w:hAnsi="Adelle Sans Light"/>
                <w:b/>
                <w:bCs/>
                <w:sz w:val="24"/>
                <w:szCs w:val="24"/>
              </w:rPr>
              <w:t>Principios constitucionales que todo Servidor Público debe observar en el desempeño de empleo, cargo, comisión o función</w:t>
            </w:r>
          </w:p>
        </w:tc>
      </w:tr>
      <w:tr w:rsidR="00AA6076" w:rsidRPr="00AA6076" w:rsidTr="00AA6076">
        <w:trPr>
          <w:trHeight w:val="1930"/>
        </w:trPr>
        <w:tc>
          <w:tcPr>
            <w:tcW w:w="6920" w:type="dxa"/>
            <w:hideMark/>
          </w:tcPr>
          <w:p w:rsidR="00AA6076" w:rsidRDefault="00AA6076" w:rsidP="00AA6076">
            <w:pPr>
              <w:pStyle w:val="Prrafodelista"/>
              <w:numPr>
                <w:ilvl w:val="0"/>
                <w:numId w:val="2"/>
              </w:numPr>
              <w:rPr>
                <w:rFonts w:ascii="Adelle Sans Light" w:hAnsi="Adelle Sans Light"/>
              </w:rPr>
            </w:pPr>
            <w:r w:rsidRPr="00AA6076">
              <w:rPr>
                <w:rFonts w:ascii="Adelle Sans Light" w:hAnsi="Adelle Sans Light"/>
              </w:rPr>
              <w:t>Legalidad</w:t>
            </w:r>
          </w:p>
          <w:p w:rsidR="00AA6076" w:rsidRDefault="00AA6076" w:rsidP="00AA6076">
            <w:pPr>
              <w:pStyle w:val="Prrafodelista"/>
              <w:numPr>
                <w:ilvl w:val="0"/>
                <w:numId w:val="2"/>
              </w:numPr>
              <w:rPr>
                <w:rFonts w:ascii="Adelle Sans Light" w:hAnsi="Adelle Sans Light"/>
              </w:rPr>
            </w:pPr>
            <w:r w:rsidRPr="00AA6076">
              <w:rPr>
                <w:rFonts w:ascii="Adelle Sans Light" w:hAnsi="Adelle Sans Light"/>
              </w:rPr>
              <w:t>Honradez</w:t>
            </w:r>
          </w:p>
          <w:p w:rsidR="00AA6076" w:rsidRDefault="00AA6076" w:rsidP="00AA6076">
            <w:pPr>
              <w:pStyle w:val="Prrafodelista"/>
              <w:numPr>
                <w:ilvl w:val="0"/>
                <w:numId w:val="2"/>
              </w:numPr>
              <w:rPr>
                <w:rFonts w:ascii="Adelle Sans Light" w:hAnsi="Adelle Sans Light"/>
              </w:rPr>
            </w:pPr>
            <w:r w:rsidRPr="00AA6076">
              <w:rPr>
                <w:rFonts w:ascii="Adelle Sans Light" w:hAnsi="Adelle Sans Light"/>
              </w:rPr>
              <w:t>Lealtad</w:t>
            </w:r>
          </w:p>
          <w:p w:rsidR="00AA6076" w:rsidRDefault="00AA6076" w:rsidP="00AA6076">
            <w:pPr>
              <w:pStyle w:val="Prrafodelista"/>
              <w:numPr>
                <w:ilvl w:val="0"/>
                <w:numId w:val="2"/>
              </w:numPr>
              <w:rPr>
                <w:rFonts w:ascii="Adelle Sans Light" w:hAnsi="Adelle Sans Light"/>
              </w:rPr>
            </w:pPr>
            <w:r w:rsidRPr="00AA6076">
              <w:rPr>
                <w:rFonts w:ascii="Adelle Sans Light" w:hAnsi="Adelle Sans Light"/>
              </w:rPr>
              <w:t>Imparcialidad</w:t>
            </w:r>
          </w:p>
          <w:p w:rsidR="00AA6076" w:rsidRDefault="00AA6076" w:rsidP="00AA6076">
            <w:pPr>
              <w:pStyle w:val="Prrafodelista"/>
              <w:numPr>
                <w:ilvl w:val="0"/>
                <w:numId w:val="2"/>
              </w:numPr>
              <w:rPr>
                <w:rFonts w:ascii="Adelle Sans Light" w:hAnsi="Adelle Sans Light"/>
              </w:rPr>
            </w:pPr>
            <w:r w:rsidRPr="00AA6076">
              <w:rPr>
                <w:rFonts w:ascii="Adelle Sans Light" w:hAnsi="Adelle Sans Light"/>
              </w:rPr>
              <w:t>Eficiencia</w:t>
            </w:r>
          </w:p>
          <w:p w:rsidR="00AA6076" w:rsidRDefault="00AA6076" w:rsidP="00AA6076">
            <w:pPr>
              <w:pStyle w:val="Prrafodelista"/>
              <w:numPr>
                <w:ilvl w:val="0"/>
                <w:numId w:val="2"/>
              </w:numPr>
              <w:rPr>
                <w:rFonts w:ascii="Adelle Sans Light" w:hAnsi="Adelle Sans Light"/>
              </w:rPr>
            </w:pPr>
            <w:r w:rsidRPr="00AA6076">
              <w:rPr>
                <w:rFonts w:ascii="Adelle Sans Light" w:hAnsi="Adelle Sans Light"/>
              </w:rPr>
              <w:t>Transparencia</w:t>
            </w:r>
          </w:p>
          <w:p w:rsidR="00AA6076" w:rsidRPr="00AA6076" w:rsidRDefault="00AA6076" w:rsidP="00AA6076">
            <w:pPr>
              <w:pStyle w:val="Prrafodelista"/>
              <w:numPr>
                <w:ilvl w:val="0"/>
                <w:numId w:val="2"/>
              </w:numPr>
              <w:rPr>
                <w:rFonts w:ascii="Adelle Sans Light" w:hAnsi="Adelle Sans Light"/>
              </w:rPr>
            </w:pPr>
            <w:r w:rsidRPr="00AA6076">
              <w:rPr>
                <w:rFonts w:ascii="Adelle Sans Light" w:hAnsi="Adelle Sans Light"/>
              </w:rPr>
              <w:t>Igualdad y no discriminación</w:t>
            </w:r>
          </w:p>
        </w:tc>
      </w:tr>
    </w:tbl>
    <w:p w:rsidR="00AA6076" w:rsidRPr="00983E8F" w:rsidRDefault="00AA6076">
      <w:pPr>
        <w:rPr>
          <w:rFonts w:ascii="Adelle Sans Light" w:hAnsi="Adelle Sans Light"/>
          <w:sz w:val="20"/>
          <w:szCs w:val="20"/>
        </w:rPr>
      </w:pPr>
      <w:r w:rsidRPr="00983E8F">
        <w:rPr>
          <w:rFonts w:ascii="Adelle Sans Light" w:hAnsi="Adelle Sans Light"/>
          <w:sz w:val="20"/>
          <w:szCs w:val="20"/>
        </w:rPr>
        <w:t>Fuente: Información tomada del Código de Ética y las Reglas de Integridad para el Ejercicio de la Función Pública.</w:t>
      </w:r>
    </w:p>
    <w:p w:rsidR="00AA6076" w:rsidRDefault="00AA6076">
      <w:pPr>
        <w:rPr>
          <w:rFonts w:ascii="Adelle Sans Light" w:hAnsi="Adelle Sans Light"/>
        </w:rPr>
      </w:pPr>
    </w:p>
    <w:p w:rsidR="0074337D" w:rsidRPr="0074337D" w:rsidRDefault="0074337D">
      <w:pPr>
        <w:rPr>
          <w:rFonts w:ascii="Adelle Sans Light" w:hAnsi="Adelle Sans Light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0"/>
      </w:tblGrid>
      <w:tr w:rsidR="0074337D" w:rsidRPr="0074337D" w:rsidTr="0074337D">
        <w:trPr>
          <w:trHeight w:val="315"/>
        </w:trPr>
        <w:tc>
          <w:tcPr>
            <w:tcW w:w="6920" w:type="dxa"/>
            <w:noWrap/>
          </w:tcPr>
          <w:p w:rsidR="0074337D" w:rsidRPr="0074337D" w:rsidRDefault="0074337D" w:rsidP="0074337D">
            <w:pPr>
              <w:pStyle w:val="Prrafodelista"/>
              <w:ind w:left="22"/>
              <w:rPr>
                <w:rFonts w:ascii="Adelle Sans Light" w:hAnsi="Adelle Sans Light"/>
              </w:rPr>
            </w:pPr>
            <w:r w:rsidRPr="0074337D">
              <w:rPr>
                <w:rFonts w:ascii="Adelle Sans Light" w:hAnsi="Adelle Sans Light"/>
                <w:b/>
                <w:bCs/>
              </w:rPr>
              <w:t>Principios de la Agenda 2030 para el Desarrollo Sostenible</w:t>
            </w:r>
          </w:p>
        </w:tc>
      </w:tr>
      <w:tr w:rsidR="0074337D" w:rsidRPr="0074337D" w:rsidTr="0074337D">
        <w:trPr>
          <w:trHeight w:val="315"/>
        </w:trPr>
        <w:tc>
          <w:tcPr>
            <w:tcW w:w="6920" w:type="dxa"/>
            <w:noWrap/>
            <w:hideMark/>
          </w:tcPr>
          <w:p w:rsidR="0074337D" w:rsidRPr="0074337D" w:rsidRDefault="0074337D" w:rsidP="0074337D">
            <w:pPr>
              <w:pStyle w:val="Prrafodelista"/>
              <w:numPr>
                <w:ilvl w:val="0"/>
                <w:numId w:val="3"/>
              </w:numPr>
              <w:rPr>
                <w:rFonts w:ascii="Adelle Sans Light" w:hAnsi="Adelle Sans Light"/>
              </w:rPr>
            </w:pPr>
            <w:r w:rsidRPr="0074337D">
              <w:rPr>
                <w:rFonts w:ascii="Adelle Sans Light" w:hAnsi="Adelle Sans Light"/>
              </w:rPr>
              <w:t>Enfoque de derechos humanos y género</w:t>
            </w:r>
          </w:p>
          <w:p w:rsidR="0074337D" w:rsidRDefault="0074337D" w:rsidP="0074337D">
            <w:pPr>
              <w:pStyle w:val="Prrafodelista"/>
              <w:numPr>
                <w:ilvl w:val="0"/>
                <w:numId w:val="3"/>
              </w:numPr>
              <w:rPr>
                <w:rFonts w:ascii="Adelle Sans Light" w:hAnsi="Adelle Sans Light"/>
              </w:rPr>
            </w:pPr>
            <w:r w:rsidRPr="0074337D">
              <w:rPr>
                <w:rFonts w:ascii="Adelle Sans Light" w:hAnsi="Adelle Sans Light"/>
              </w:rPr>
              <w:t>Integralidad del desarrollo sostenible</w:t>
            </w:r>
          </w:p>
          <w:p w:rsidR="0074337D" w:rsidRDefault="0074337D" w:rsidP="0074337D">
            <w:pPr>
              <w:pStyle w:val="Prrafodelista"/>
              <w:numPr>
                <w:ilvl w:val="0"/>
                <w:numId w:val="3"/>
              </w:numPr>
              <w:rPr>
                <w:rFonts w:ascii="Adelle Sans Light" w:hAnsi="Adelle Sans Light"/>
              </w:rPr>
            </w:pPr>
            <w:r w:rsidRPr="0074337D">
              <w:rPr>
                <w:rFonts w:ascii="Adelle Sans Light" w:hAnsi="Adelle Sans Light"/>
              </w:rPr>
              <w:t>Gestión por Resultados para el Desarrollo</w:t>
            </w:r>
          </w:p>
          <w:p w:rsidR="0074337D" w:rsidRPr="0074337D" w:rsidRDefault="0074337D" w:rsidP="0074337D">
            <w:pPr>
              <w:pStyle w:val="Prrafodelista"/>
              <w:numPr>
                <w:ilvl w:val="0"/>
                <w:numId w:val="3"/>
              </w:numPr>
              <w:rPr>
                <w:rFonts w:ascii="Adelle Sans Light" w:hAnsi="Adelle Sans Light"/>
              </w:rPr>
            </w:pPr>
            <w:r w:rsidRPr="0074337D">
              <w:rPr>
                <w:rFonts w:ascii="Adelle Sans Light" w:hAnsi="Adelle Sans Light"/>
              </w:rPr>
              <w:t>Adaptación del marco de resultados de la Agenda 2030</w:t>
            </w:r>
          </w:p>
        </w:tc>
        <w:bookmarkStart w:id="0" w:name="_GoBack"/>
        <w:bookmarkEnd w:id="0"/>
      </w:tr>
    </w:tbl>
    <w:p w:rsidR="00AA6076" w:rsidRPr="00983E8F" w:rsidRDefault="0074337D">
      <w:pPr>
        <w:rPr>
          <w:rFonts w:ascii="Adelle Sans Light" w:hAnsi="Adelle Sans Light"/>
          <w:sz w:val="20"/>
          <w:szCs w:val="20"/>
        </w:rPr>
      </w:pPr>
      <w:r w:rsidRPr="00983E8F">
        <w:rPr>
          <w:rFonts w:ascii="Adelle Sans Light" w:hAnsi="Adelle Sans Light"/>
          <w:sz w:val="20"/>
          <w:szCs w:val="20"/>
        </w:rPr>
        <w:t>Fuente: PNUD, México 2019.</w:t>
      </w:r>
    </w:p>
    <w:p w:rsidR="00BE5755" w:rsidRDefault="00BE5755">
      <w:pPr>
        <w:rPr>
          <w:rFonts w:ascii="Adelle Sans Light" w:hAnsi="Adelle Sans Light"/>
          <w:sz w:val="24"/>
          <w:szCs w:val="24"/>
        </w:rPr>
      </w:pPr>
    </w:p>
    <w:p w:rsidR="00BE5755" w:rsidRPr="0087604B" w:rsidRDefault="00BE5755">
      <w:pPr>
        <w:rPr>
          <w:rFonts w:ascii="Adelle Sans Light" w:hAnsi="Adelle Sans Light"/>
          <w:sz w:val="24"/>
          <w:szCs w:val="24"/>
        </w:rPr>
      </w:pPr>
    </w:p>
    <w:sectPr w:rsidR="00BE5755" w:rsidRPr="0087604B" w:rsidSect="00983E8F">
      <w:headerReference w:type="default" r:id="rId7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8F" w:rsidRDefault="00983E8F" w:rsidP="00983E8F">
      <w:pPr>
        <w:spacing w:after="0" w:line="240" w:lineRule="auto"/>
      </w:pPr>
      <w:r>
        <w:separator/>
      </w:r>
    </w:p>
  </w:endnote>
  <w:endnote w:type="continuationSeparator" w:id="0">
    <w:p w:rsidR="00983E8F" w:rsidRDefault="00983E8F" w:rsidP="0098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 Sans Light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8F" w:rsidRDefault="00983E8F" w:rsidP="00983E8F">
      <w:pPr>
        <w:spacing w:after="0" w:line="240" w:lineRule="auto"/>
      </w:pPr>
      <w:r>
        <w:separator/>
      </w:r>
    </w:p>
  </w:footnote>
  <w:footnote w:type="continuationSeparator" w:id="0">
    <w:p w:rsidR="00983E8F" w:rsidRDefault="00983E8F" w:rsidP="0098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8F" w:rsidRDefault="00983E8F">
    <w:pPr>
      <w:pStyle w:val="Encabezado"/>
    </w:pPr>
    <w:r w:rsidRPr="00983E8F">
      <w:rPr>
        <w:rFonts w:ascii="Adelle Sans Light" w:hAnsi="Adelle Sans Light"/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24D21FF2" wp14:editId="2C205225">
          <wp:simplePos x="0" y="0"/>
          <wp:positionH relativeFrom="column">
            <wp:posOffset>-1047750</wp:posOffset>
          </wp:positionH>
          <wp:positionV relativeFrom="paragraph">
            <wp:posOffset>-353060</wp:posOffset>
          </wp:positionV>
          <wp:extent cx="7795045" cy="10086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045" cy="1008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482C"/>
    <w:multiLevelType w:val="hybridMultilevel"/>
    <w:tmpl w:val="63DC8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68D4"/>
    <w:multiLevelType w:val="hybridMultilevel"/>
    <w:tmpl w:val="4CB87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9E4"/>
    <w:multiLevelType w:val="hybridMultilevel"/>
    <w:tmpl w:val="BFB8A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DA"/>
    <w:rsid w:val="0003126A"/>
    <w:rsid w:val="003B43DD"/>
    <w:rsid w:val="00416A42"/>
    <w:rsid w:val="0044042C"/>
    <w:rsid w:val="00493855"/>
    <w:rsid w:val="005718DA"/>
    <w:rsid w:val="00704DD6"/>
    <w:rsid w:val="0074337D"/>
    <w:rsid w:val="0087604B"/>
    <w:rsid w:val="00983E8F"/>
    <w:rsid w:val="00AA3BF5"/>
    <w:rsid w:val="00AA6076"/>
    <w:rsid w:val="00B86DFA"/>
    <w:rsid w:val="00BE5755"/>
    <w:rsid w:val="00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CFFB"/>
  <w15:chartTrackingRefBased/>
  <w15:docId w15:val="{46EECCFB-2AA3-45E6-A0C6-3322E842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7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E8F"/>
  </w:style>
  <w:style w:type="paragraph" w:styleId="Piedepgina">
    <w:name w:val="footer"/>
    <w:basedOn w:val="Normal"/>
    <w:link w:val="PiedepginaCar"/>
    <w:uiPriority w:val="99"/>
    <w:unhideWhenUsed/>
    <w:rsid w:val="0098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2021-08-18T18:18:00Z</dcterms:created>
  <dcterms:modified xsi:type="dcterms:W3CDTF">2021-09-15T14:43:00Z</dcterms:modified>
</cp:coreProperties>
</file>